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9B8" w:rsidRDefault="0065561B" w:rsidP="006556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5561B" w:rsidRPr="0065561B" w:rsidRDefault="0065561B" w:rsidP="0065561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B909B8" w:rsidRPr="0065561B" w:rsidRDefault="0065561B" w:rsidP="00B909B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61B">
        <w:rPr>
          <w:rFonts w:ascii="Times New Roman" w:hAnsi="Times New Roman" w:cs="Times New Roman"/>
          <w:b/>
          <w:sz w:val="28"/>
          <w:szCs w:val="28"/>
        </w:rPr>
        <w:t>Методика расчета размера субвенций из областного бюджета бюджетам городских округов и муниципальных районов на осуществление государственных полномочий в сфере водоснабжения и водоотведения,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</w:t>
      </w:r>
    </w:p>
    <w:p w:rsidR="00B909B8" w:rsidRDefault="00B909B8" w:rsidP="003D5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09B8" w:rsidRDefault="00B909B8" w:rsidP="003D5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>Общий размер субвенции на финансовое обеспечение отдельных государственных полномочий в сфере водоснабжения и водоотведения, в области обращения с твердыми коммунальными отходами, а также по установлению регулируемых тарифов на перевозки по муниципальным маршрутам регулярных перевозок определяется по формуле:</w:t>
      </w: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1323975" cy="361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>S - общий размер субвенций для осуществления государственных полномочий;</w:t>
      </w:r>
    </w:p>
    <w:p w:rsidR="003D5B05" w:rsidRPr="00B909B8" w:rsidRDefault="003D5B05" w:rsidP="003D5B0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09B8">
        <w:rPr>
          <w:rFonts w:ascii="Times New Roman" w:hAnsi="Times New Roman" w:cs="Times New Roman"/>
          <w:sz w:val="28"/>
          <w:szCs w:val="28"/>
        </w:rPr>
        <w:t>Sti</w:t>
      </w:r>
      <w:proofErr w:type="spellEnd"/>
      <w:r w:rsidRPr="00B909B8">
        <w:rPr>
          <w:rFonts w:ascii="Times New Roman" w:hAnsi="Times New Roman" w:cs="Times New Roman"/>
          <w:sz w:val="28"/>
          <w:szCs w:val="28"/>
        </w:rPr>
        <w:t xml:space="preserve"> - размер субвенций для осуществления государственных полномочий в i-м городском округе или муниципальном районе.</w:t>
      </w:r>
    </w:p>
    <w:p w:rsidR="003D5B05" w:rsidRPr="00B909B8" w:rsidRDefault="003D5B05" w:rsidP="003D5B0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>Размер субвенций, предоставляемых бюджетам городских округов и муниципальных районов для осуществления передаваемых государственных полномочий, определяется по формуле:</w:t>
      </w: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909B8">
        <w:rPr>
          <w:rFonts w:ascii="Times New Roman" w:hAnsi="Times New Roman" w:cs="Times New Roman"/>
          <w:sz w:val="28"/>
          <w:szCs w:val="28"/>
        </w:rPr>
        <w:t>Sti</w:t>
      </w:r>
      <w:proofErr w:type="spellEnd"/>
      <w:r w:rsidRPr="00B909B8">
        <w:rPr>
          <w:rFonts w:ascii="Times New Roman" w:hAnsi="Times New Roman" w:cs="Times New Roman"/>
          <w:sz w:val="28"/>
          <w:szCs w:val="28"/>
        </w:rPr>
        <w:t xml:space="preserve"> = Н x </w:t>
      </w:r>
      <w:proofErr w:type="spellStart"/>
      <w:r w:rsidRPr="00B909B8">
        <w:rPr>
          <w:rFonts w:ascii="Times New Roman" w:hAnsi="Times New Roman" w:cs="Times New Roman"/>
          <w:sz w:val="28"/>
          <w:szCs w:val="28"/>
        </w:rPr>
        <w:t>N</w:t>
      </w:r>
      <w:r w:rsidRPr="00B909B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9B8">
        <w:rPr>
          <w:rFonts w:ascii="Times New Roman" w:hAnsi="Times New Roman" w:cs="Times New Roman"/>
          <w:sz w:val="28"/>
          <w:szCs w:val="28"/>
        </w:rPr>
        <w:t>, где:</w:t>
      </w:r>
    </w:p>
    <w:p w:rsidR="003D5B05" w:rsidRPr="00B909B8" w:rsidRDefault="003D5B05" w:rsidP="003D5B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B05" w:rsidRPr="00B909B8" w:rsidRDefault="003D5B05" w:rsidP="003D5B0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9B8">
        <w:rPr>
          <w:rFonts w:ascii="Times New Roman" w:hAnsi="Times New Roman" w:cs="Times New Roman"/>
          <w:sz w:val="28"/>
          <w:szCs w:val="28"/>
        </w:rPr>
        <w:t>Н - норматив расходов на один устанавливаемый тариф</w:t>
      </w:r>
      <w:r w:rsidR="00D65D82" w:rsidRPr="00B909B8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23444">
        <w:rPr>
          <w:rFonts w:ascii="Times New Roman" w:hAnsi="Times New Roman" w:cs="Times New Roman"/>
          <w:sz w:val="28"/>
          <w:szCs w:val="28"/>
        </w:rPr>
        <w:t>10340</w:t>
      </w:r>
      <w:r w:rsidR="00D65D82" w:rsidRPr="00B909B8">
        <w:rPr>
          <w:rFonts w:ascii="Times New Roman" w:hAnsi="Times New Roman" w:cs="Times New Roman"/>
          <w:sz w:val="28"/>
          <w:szCs w:val="28"/>
        </w:rPr>
        <w:t>,0</w:t>
      </w:r>
      <w:r w:rsidR="00B909B8">
        <w:rPr>
          <w:rFonts w:ascii="Times New Roman" w:hAnsi="Times New Roman" w:cs="Times New Roman"/>
          <w:sz w:val="28"/>
          <w:szCs w:val="28"/>
        </w:rPr>
        <w:t> </w:t>
      </w:r>
      <w:r w:rsidR="00D65D82" w:rsidRPr="00B909B8">
        <w:rPr>
          <w:rFonts w:ascii="Times New Roman" w:hAnsi="Times New Roman" w:cs="Times New Roman"/>
          <w:sz w:val="28"/>
          <w:szCs w:val="28"/>
        </w:rPr>
        <w:t>рублей</w:t>
      </w:r>
      <w:r w:rsidRPr="00B909B8">
        <w:rPr>
          <w:rFonts w:ascii="Times New Roman" w:hAnsi="Times New Roman" w:cs="Times New Roman"/>
          <w:sz w:val="28"/>
          <w:szCs w:val="28"/>
        </w:rPr>
        <w:t xml:space="preserve">, который включает в себя расходы на </w:t>
      </w:r>
      <w:r w:rsidR="00EE6DD9">
        <w:rPr>
          <w:rFonts w:ascii="Times New Roman" w:hAnsi="Times New Roman" w:cs="Times New Roman"/>
          <w:sz w:val="28"/>
          <w:szCs w:val="28"/>
        </w:rPr>
        <w:t>осуществление</w:t>
      </w:r>
      <w:r w:rsidRPr="00B909B8">
        <w:rPr>
          <w:rFonts w:ascii="Times New Roman" w:hAnsi="Times New Roman" w:cs="Times New Roman"/>
          <w:sz w:val="28"/>
          <w:szCs w:val="28"/>
        </w:rPr>
        <w:t xml:space="preserve"> переданных полномочий, в том числе материально-техническое обеспечение;</w:t>
      </w:r>
    </w:p>
    <w:p w:rsidR="003D5B05" w:rsidRPr="00B909B8" w:rsidRDefault="003D5B05" w:rsidP="003D5B0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B909B8">
        <w:rPr>
          <w:rFonts w:ascii="Times New Roman" w:hAnsi="Times New Roman" w:cs="Times New Roman"/>
          <w:sz w:val="28"/>
          <w:szCs w:val="28"/>
        </w:rPr>
        <w:t>N</w:t>
      </w:r>
      <w:r w:rsidRPr="00B909B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B909B8">
        <w:rPr>
          <w:rFonts w:ascii="Times New Roman" w:hAnsi="Times New Roman" w:cs="Times New Roman"/>
          <w:sz w:val="28"/>
          <w:szCs w:val="28"/>
        </w:rPr>
        <w:t xml:space="preserve"> - количество регулируемых тарифов i-</w:t>
      </w:r>
      <w:proofErr w:type="spellStart"/>
      <w:r w:rsidRPr="00B909B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909B8">
        <w:rPr>
          <w:rFonts w:ascii="Times New Roman" w:hAnsi="Times New Roman" w:cs="Times New Roman"/>
          <w:sz w:val="28"/>
          <w:szCs w:val="28"/>
        </w:rPr>
        <w:t xml:space="preserve"> городского округа или муниципального района.</w:t>
      </w:r>
    </w:p>
    <w:sectPr w:rsidR="003D5B05" w:rsidRPr="00B909B8" w:rsidSect="005262DF">
      <w:pgSz w:w="11905" w:h="16838"/>
      <w:pgMar w:top="850" w:right="850" w:bottom="85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251"/>
    <w:rsid w:val="00302F57"/>
    <w:rsid w:val="003306F7"/>
    <w:rsid w:val="003D5B05"/>
    <w:rsid w:val="0065561B"/>
    <w:rsid w:val="006D5410"/>
    <w:rsid w:val="006E2251"/>
    <w:rsid w:val="00B909B8"/>
    <w:rsid w:val="00C23444"/>
    <w:rsid w:val="00D65D82"/>
    <w:rsid w:val="00EE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C12CA-34F6-4690-A06E-19228645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Светлана Юрьевна</dc:creator>
  <cp:keywords/>
  <dc:description/>
  <cp:lastModifiedBy>Галимова Светлана Юрьевна</cp:lastModifiedBy>
  <cp:revision>3</cp:revision>
  <dcterms:created xsi:type="dcterms:W3CDTF">2022-10-21T12:41:00Z</dcterms:created>
  <dcterms:modified xsi:type="dcterms:W3CDTF">2022-10-21T12:43:00Z</dcterms:modified>
</cp:coreProperties>
</file>